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1F24C" w14:textId="1FE4C23B" w:rsidR="00C6176A" w:rsidRPr="004E4615" w:rsidRDefault="00C6176A" w:rsidP="004E4615">
      <w:pPr>
        <w:spacing w:line="276" w:lineRule="auto"/>
        <w:rPr>
          <w:rFonts w:ascii="Arial" w:hAnsi="Arial" w:cs="Arial"/>
        </w:rPr>
      </w:pPr>
      <w:bookmarkStart w:id="0" w:name="_Hlk86258794"/>
      <w:bookmarkEnd w:id="0"/>
      <w:r w:rsidRPr="004E4615"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55168" behindDoc="0" locked="0" layoutInCell="1" allowOverlap="1" wp14:anchorId="7EADACF3" wp14:editId="25FC1638">
            <wp:simplePos x="0" y="0"/>
            <wp:positionH relativeFrom="margin">
              <wp:posOffset>-647700</wp:posOffset>
            </wp:positionH>
            <wp:positionV relativeFrom="topMargin">
              <wp:align>bottom</wp:align>
            </wp:positionV>
            <wp:extent cx="6614160" cy="590550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ensor-Log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1416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7092C18" w14:textId="77777777" w:rsidR="00C6176A" w:rsidRPr="004E4615" w:rsidRDefault="00C6176A" w:rsidP="004E4615">
      <w:pPr>
        <w:spacing w:line="276" w:lineRule="auto"/>
        <w:rPr>
          <w:rFonts w:ascii="Arial" w:hAnsi="Arial" w:cs="Arial"/>
        </w:rPr>
      </w:pPr>
      <w:bookmarkStart w:id="1" w:name="_Hlk85747553"/>
    </w:p>
    <w:p w14:paraId="2DDE7D4A" w14:textId="4B793A7A" w:rsidR="006652D0" w:rsidRPr="006652D0" w:rsidRDefault="006B18BC" w:rsidP="006652D0">
      <w:pPr>
        <w:spacing w:line="276" w:lineRule="auto"/>
        <w:rPr>
          <w:rFonts w:ascii="Arial" w:hAnsi="Arial" w:cs="Arial"/>
          <w:b/>
          <w:sz w:val="24"/>
          <w:szCs w:val="24"/>
        </w:rPr>
      </w:pPr>
      <w:proofErr w:type="spellStart"/>
      <w:r w:rsidRPr="006652D0">
        <w:rPr>
          <w:rFonts w:ascii="Arial" w:hAnsi="Arial" w:cs="Arial"/>
          <w:b/>
          <w:sz w:val="24"/>
          <w:szCs w:val="24"/>
        </w:rPr>
        <w:t>Пресс-релиз</w:t>
      </w:r>
      <w:proofErr w:type="spellEnd"/>
      <w:r w:rsidR="00C6176A" w:rsidRPr="006652D0">
        <w:rPr>
          <w:rFonts w:ascii="Arial" w:hAnsi="Arial" w:cs="Arial"/>
          <w:b/>
          <w:sz w:val="24"/>
          <w:szCs w:val="24"/>
        </w:rPr>
        <w:t xml:space="preserve"> Sensor Instruments</w:t>
      </w:r>
    </w:p>
    <w:p w14:paraId="30FF1264" w14:textId="7FA51051" w:rsidR="00C6176A" w:rsidRPr="006652D0" w:rsidRDefault="00530164" w:rsidP="006652D0">
      <w:pPr>
        <w:pBdr>
          <w:bottom w:val="single" w:sz="6" w:space="1" w:color="auto"/>
        </w:pBdr>
        <w:spacing w:line="276" w:lineRule="auto"/>
        <w:rPr>
          <w:rFonts w:ascii="Arial" w:hAnsi="Arial" w:cs="Arial"/>
        </w:rPr>
      </w:pPr>
      <w:r>
        <w:rPr>
          <w:rFonts w:ascii="Arial" w:hAnsi="Arial" w:cs="Arial"/>
          <w:lang w:val="ru-RU"/>
        </w:rPr>
        <w:t>Август</w:t>
      </w:r>
      <w:r w:rsidRPr="008C64B7">
        <w:rPr>
          <w:rFonts w:ascii="Arial" w:hAnsi="Arial" w:cs="Arial"/>
          <w:lang w:val="ru-RU"/>
        </w:rPr>
        <w:t xml:space="preserve"> </w:t>
      </w:r>
      <w:r w:rsidR="00EA3D9D" w:rsidRPr="006652D0">
        <w:rPr>
          <w:rFonts w:ascii="Arial" w:hAnsi="Arial" w:cs="Arial"/>
        </w:rPr>
        <w:t>202</w:t>
      </w:r>
      <w:r>
        <w:rPr>
          <w:rFonts w:ascii="Arial" w:hAnsi="Arial" w:cs="Arial"/>
        </w:rPr>
        <w:t>3</w:t>
      </w:r>
    </w:p>
    <w:bookmarkEnd w:id="1"/>
    <w:p w14:paraId="6B24B9EE" w14:textId="77777777" w:rsidR="006072B9" w:rsidRPr="004E4615" w:rsidRDefault="006072B9" w:rsidP="006072B9">
      <w:pPr>
        <w:spacing w:line="276" w:lineRule="auto"/>
        <w:rPr>
          <w:rFonts w:ascii="Arial" w:hAnsi="Arial" w:cs="Arial"/>
        </w:rPr>
      </w:pPr>
    </w:p>
    <w:p w14:paraId="7AFDD83E" w14:textId="116270BA" w:rsidR="006072B9" w:rsidRDefault="00530164" w:rsidP="00530164">
      <w:pPr>
        <w:rPr>
          <w:b/>
          <w:sz w:val="28"/>
          <w:szCs w:val="28"/>
        </w:rPr>
      </w:pPr>
      <w:proofErr w:type="spellStart"/>
      <w:r w:rsidRPr="00530164">
        <w:rPr>
          <w:b/>
          <w:sz w:val="28"/>
          <w:szCs w:val="28"/>
        </w:rPr>
        <w:t>Все</w:t>
      </w:r>
      <w:proofErr w:type="spellEnd"/>
      <w:r w:rsidRPr="00530164">
        <w:rPr>
          <w:b/>
          <w:sz w:val="28"/>
          <w:szCs w:val="28"/>
        </w:rPr>
        <w:t xml:space="preserve"> в </w:t>
      </w:r>
      <w:proofErr w:type="spellStart"/>
      <w:r w:rsidRPr="00530164">
        <w:rPr>
          <w:b/>
          <w:sz w:val="28"/>
          <w:szCs w:val="28"/>
        </w:rPr>
        <w:t>порядке</w:t>
      </w:r>
      <w:proofErr w:type="spellEnd"/>
      <w:r w:rsidRPr="00530164">
        <w:rPr>
          <w:b/>
          <w:sz w:val="28"/>
          <w:szCs w:val="28"/>
        </w:rPr>
        <w:t xml:space="preserve"> </w:t>
      </w:r>
      <w:proofErr w:type="spellStart"/>
      <w:r w:rsidRPr="00530164">
        <w:rPr>
          <w:b/>
          <w:sz w:val="28"/>
          <w:szCs w:val="28"/>
        </w:rPr>
        <w:t>при</w:t>
      </w:r>
      <w:proofErr w:type="spellEnd"/>
      <w:r w:rsidRPr="00530164">
        <w:rPr>
          <w:b/>
          <w:sz w:val="28"/>
          <w:szCs w:val="28"/>
        </w:rPr>
        <w:t xml:space="preserve"> </w:t>
      </w:r>
      <w:proofErr w:type="spellStart"/>
      <w:r w:rsidRPr="00530164">
        <w:rPr>
          <w:b/>
          <w:sz w:val="28"/>
          <w:szCs w:val="28"/>
        </w:rPr>
        <w:t>мониторинге</w:t>
      </w:r>
      <w:proofErr w:type="spellEnd"/>
      <w:r w:rsidRPr="00530164">
        <w:rPr>
          <w:b/>
          <w:sz w:val="28"/>
          <w:szCs w:val="28"/>
        </w:rPr>
        <w:t xml:space="preserve"> </w:t>
      </w:r>
      <w:proofErr w:type="spellStart"/>
      <w:r w:rsidRPr="00530164">
        <w:rPr>
          <w:b/>
          <w:sz w:val="28"/>
          <w:szCs w:val="28"/>
        </w:rPr>
        <w:t>цепочки</w:t>
      </w:r>
      <w:proofErr w:type="spellEnd"/>
      <w:r w:rsidRPr="00530164">
        <w:rPr>
          <w:b/>
          <w:sz w:val="28"/>
          <w:szCs w:val="28"/>
        </w:rPr>
        <w:t xml:space="preserve"> </w:t>
      </w:r>
      <w:proofErr w:type="spellStart"/>
      <w:r w:rsidRPr="00530164">
        <w:rPr>
          <w:b/>
          <w:sz w:val="28"/>
          <w:szCs w:val="28"/>
        </w:rPr>
        <w:t>поставок</w:t>
      </w:r>
      <w:proofErr w:type="spellEnd"/>
      <w:r w:rsidRPr="00530164">
        <w:rPr>
          <w:b/>
          <w:sz w:val="28"/>
          <w:szCs w:val="28"/>
        </w:rPr>
        <w:t xml:space="preserve"> </w:t>
      </w:r>
      <w:proofErr w:type="spellStart"/>
      <w:r w:rsidRPr="00530164">
        <w:rPr>
          <w:b/>
          <w:sz w:val="28"/>
          <w:szCs w:val="28"/>
        </w:rPr>
        <w:t>уровней</w:t>
      </w:r>
      <w:proofErr w:type="spellEnd"/>
      <w:r w:rsidRPr="00530164">
        <w:rPr>
          <w:b/>
          <w:sz w:val="28"/>
          <w:szCs w:val="28"/>
        </w:rPr>
        <w:t xml:space="preserve"> SOLA.</w:t>
      </w:r>
      <w:r>
        <w:rPr>
          <w:b/>
          <w:sz w:val="28"/>
          <w:szCs w:val="28"/>
        </w:rPr>
        <w:br/>
      </w:r>
      <w:proofErr w:type="spellStart"/>
      <w:r w:rsidRPr="00530164">
        <w:rPr>
          <w:b/>
          <w:sz w:val="28"/>
          <w:szCs w:val="28"/>
        </w:rPr>
        <w:t>От</w:t>
      </w:r>
      <w:proofErr w:type="spellEnd"/>
      <w:r w:rsidRPr="00530164">
        <w:rPr>
          <w:b/>
          <w:sz w:val="28"/>
          <w:szCs w:val="28"/>
        </w:rPr>
        <w:t xml:space="preserve"> </w:t>
      </w:r>
      <w:proofErr w:type="spellStart"/>
      <w:r w:rsidRPr="00530164">
        <w:rPr>
          <w:b/>
          <w:sz w:val="28"/>
          <w:szCs w:val="28"/>
        </w:rPr>
        <w:t>гранулы</w:t>
      </w:r>
      <w:proofErr w:type="spellEnd"/>
      <w:r w:rsidRPr="00530164">
        <w:rPr>
          <w:b/>
          <w:sz w:val="28"/>
          <w:szCs w:val="28"/>
        </w:rPr>
        <w:t xml:space="preserve"> к </w:t>
      </w:r>
      <w:proofErr w:type="spellStart"/>
      <w:r w:rsidRPr="00530164">
        <w:rPr>
          <w:b/>
          <w:sz w:val="28"/>
          <w:szCs w:val="28"/>
        </w:rPr>
        <w:t>грануле</w:t>
      </w:r>
      <w:proofErr w:type="spellEnd"/>
      <w:r w:rsidR="006072B9" w:rsidRPr="001A509A">
        <w:rPr>
          <w:b/>
          <w:sz w:val="28"/>
          <w:szCs w:val="28"/>
        </w:rPr>
        <w:t>!</w:t>
      </w:r>
    </w:p>
    <w:p w14:paraId="775DBB3B" w14:textId="77777777" w:rsidR="006072B9" w:rsidRPr="00B85773" w:rsidRDefault="006072B9" w:rsidP="006072B9">
      <w:pPr>
        <w:rPr>
          <w:b/>
          <w:bCs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2C14036A" wp14:editId="16D3D4B3">
            <wp:simplePos x="0" y="0"/>
            <wp:positionH relativeFrom="margin">
              <wp:posOffset>1448435</wp:posOffset>
            </wp:positionH>
            <wp:positionV relativeFrom="paragraph">
              <wp:posOffset>0</wp:posOffset>
            </wp:positionV>
            <wp:extent cx="1160145" cy="290195"/>
            <wp:effectExtent l="0" t="0" r="1905" b="0"/>
            <wp:wrapThrough wrapText="bothSides">
              <wp:wrapPolygon edited="0">
                <wp:start x="0" y="0"/>
                <wp:lineTo x="0" y="19851"/>
                <wp:lineTo x="21281" y="19851"/>
                <wp:lineTo x="21281" y="0"/>
                <wp:lineTo x="0" y="0"/>
              </wp:wrapPolygon>
            </wp:wrapThrough>
            <wp:docPr id="2120911193" name="Grafik 2" descr="Ein Bild, das Schrift, Logo, Grafiken, Grafikdesig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0911193" name="Grafik 2" descr="Ein Bild, das Schrift, Logo, Grafiken, Grafikdesign enthält.&#10;&#10;Automatisch generierte Beschreibu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0145" cy="2901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7938CAD" wp14:editId="5288A4C9">
            <wp:simplePos x="0" y="0"/>
            <wp:positionH relativeFrom="column">
              <wp:posOffset>1252994</wp:posOffset>
            </wp:positionH>
            <wp:positionV relativeFrom="paragraph">
              <wp:posOffset>48149</wp:posOffset>
            </wp:positionV>
            <wp:extent cx="196850" cy="210185"/>
            <wp:effectExtent l="0" t="0" r="0" b="0"/>
            <wp:wrapThrough wrapText="bothSides">
              <wp:wrapPolygon edited="0">
                <wp:start x="0" y="0"/>
                <wp:lineTo x="0" y="19577"/>
                <wp:lineTo x="18813" y="19577"/>
                <wp:lineTo x="18813" y="0"/>
                <wp:lineTo x="0" y="0"/>
              </wp:wrapPolygon>
            </wp:wrapThrough>
            <wp:docPr id="1632893115" name="Grafik 3" descr="Ein Bild, das Symbo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2893115" name="Grafik 3" descr="Ein Bild, das Symbol enthält.&#10;&#10;Automatisch generierte Beschreibu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850" cy="210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5F2687FD" wp14:editId="643BCDFF">
            <wp:simplePos x="0" y="0"/>
            <wp:positionH relativeFrom="margin">
              <wp:align>left</wp:align>
            </wp:positionH>
            <wp:positionV relativeFrom="paragraph">
              <wp:posOffset>34290</wp:posOffset>
            </wp:positionV>
            <wp:extent cx="1213485" cy="233680"/>
            <wp:effectExtent l="0" t="0" r="5715" b="0"/>
            <wp:wrapThrough wrapText="bothSides">
              <wp:wrapPolygon edited="0">
                <wp:start x="0" y="0"/>
                <wp:lineTo x="0" y="19370"/>
                <wp:lineTo x="21363" y="19370"/>
                <wp:lineTo x="21363" y="0"/>
                <wp:lineTo x="0" y="0"/>
              </wp:wrapPolygon>
            </wp:wrapThrough>
            <wp:docPr id="2051950470" name="Grafik 1" descr="Ein Bild, das Text, Schrift, Logo, Grafik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1950470" name="Grafik 1" descr="Ein Bild, das Text, Schrift, Logo, Grafiken enthält.&#10;&#10;Automatisch generierte Beschreibu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3485" cy="233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bCs/>
        </w:rPr>
        <w:br/>
      </w:r>
      <w:r>
        <w:rPr>
          <w:b/>
          <w:bCs/>
        </w:rPr>
        <w:br/>
      </w:r>
    </w:p>
    <w:p w14:paraId="61E4B83F" w14:textId="77777777" w:rsidR="006072B9" w:rsidRDefault="006072B9" w:rsidP="006072B9">
      <w:pPr>
        <w:rPr>
          <w:b/>
        </w:rPr>
      </w:pPr>
      <w:r>
        <w:rPr>
          <w:b/>
        </w:rPr>
        <w:t xml:space="preserve">18.08.2023. </w:t>
      </w:r>
      <w:r w:rsidRPr="00A81E5D">
        <w:rPr>
          <w:b/>
        </w:rPr>
        <w:t>Sensor Instruments GmbH:</w:t>
      </w:r>
    </w:p>
    <w:p w14:paraId="4107D910" w14:textId="57AFE051" w:rsidR="00AB300B" w:rsidRDefault="00AB300B" w:rsidP="00530164">
      <w:r>
        <w:rPr>
          <w:noProof/>
        </w:rPr>
        <w:drawing>
          <wp:anchor distT="0" distB="0" distL="114300" distR="114300" simplePos="0" relativeHeight="251664384" behindDoc="1" locked="0" layoutInCell="1" allowOverlap="1" wp14:anchorId="711B1B9D" wp14:editId="37FF5723">
            <wp:simplePos x="0" y="0"/>
            <wp:positionH relativeFrom="margin">
              <wp:posOffset>3281680</wp:posOffset>
            </wp:positionH>
            <wp:positionV relativeFrom="paragraph">
              <wp:posOffset>266700</wp:posOffset>
            </wp:positionV>
            <wp:extent cx="2560320" cy="1921510"/>
            <wp:effectExtent l="0" t="0" r="0" b="2540"/>
            <wp:wrapSquare wrapText="bothSides"/>
            <wp:docPr id="262849059" name="Grafik 2" descr="Ein Bild, das Blau, Plastik, Lich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849059" name="Grafik 2" descr="Ein Bild, das Blau, Plastik, Licht enthält.&#10;&#10;Automatisch generierte Beschreibu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0320" cy="19215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30164">
        <w:rPr>
          <w:noProof/>
        </w:rPr>
        <w:t xml:space="preserve">Как лучше всего контролировать продукт на протяжении его полного жизненного цикла? </w:t>
      </w:r>
      <w:r w:rsidR="00530164">
        <w:rPr>
          <w:noProof/>
        </w:rPr>
        <w:br/>
      </w:r>
      <w:r w:rsidR="00530164">
        <w:rPr>
          <w:noProof/>
        </w:rPr>
        <w:t>С такой проблемой столкнулись мы, сотрудники фирм Gabriel-Chemie и Sensor Instruments, в рабочей группе SOLA. К этому времени мы, конечно, уже знали о R-Cycle и его цифровом паспорте продукта, сокращенно DPP. Возможности, которые открывала для нас эта функция, являлись именно тем звеном, которое мы искали: с помощью DPP можно легко запросить важные для самого продукта и для рециклинга данные. Но какой код мы должны выбрать для открытия DPP? Уже тогда со стороны R-Cycle нам были предложены различные варианты: знакомый, испытанный QR-код или все-таки сразу же умные цифровые водяные знаки, которые наносятся на продукт в виде рукавных этикеток или этикеток, или же наносятся с помощью лазера в литьевую форму в виде 3D-кода. Вследствие того, что литьевая прессформа для производства уровней к тому времени уже имелась в наличии и изменение инструмента было нежелательно, а производитель не желал ни рукавных этикеток, ни этикеток, мы вынуждены были обратиться к QR-коду. Цифровые водяные знаки считаются надежной защитой от копирования, а QR-код можно довольно легко подделать</w:t>
      </w:r>
      <w:r>
        <w:t>.</w:t>
      </w:r>
    </w:p>
    <w:p w14:paraId="651F0331" w14:textId="66569ED3" w:rsidR="00AB300B" w:rsidRDefault="00AB300B" w:rsidP="00AB300B">
      <w:r>
        <w:rPr>
          <w:noProof/>
        </w:rPr>
        <w:drawing>
          <wp:anchor distT="0" distB="0" distL="114300" distR="114300" simplePos="0" relativeHeight="251663360" behindDoc="0" locked="0" layoutInCell="1" allowOverlap="1" wp14:anchorId="59BEB25B" wp14:editId="03CD2255">
            <wp:simplePos x="0" y="0"/>
            <wp:positionH relativeFrom="margin">
              <wp:align>left</wp:align>
            </wp:positionH>
            <wp:positionV relativeFrom="paragraph">
              <wp:posOffset>5080</wp:posOffset>
            </wp:positionV>
            <wp:extent cx="2657475" cy="2180590"/>
            <wp:effectExtent l="0" t="0" r="0" b="0"/>
            <wp:wrapSquare wrapText="bothSides"/>
            <wp:docPr id="674792997" name="Grafik 1" descr="Ein Bild, das Elektronisches Gerät, Eingabegerät, Gerät, periph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4792997" name="Grafik 1" descr="Ein Bild, das Elektronisches Gerät, Eingabegerät, Gerät, peripher enthält.&#10;&#10;Automatisch generierte Beschreibu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8680" cy="21980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30164" w:rsidRPr="00530164">
        <w:rPr>
          <w:noProof/>
        </w:rPr>
        <w:t xml:space="preserve">Но это не было проблемой для нашей рабочей группы SOLA, так как у нас имелись мастербатчи TAGTEC фирмы Gabriel-Chemie, содержащие богатый выбор различных, возбуждаемых светом меток, которые могут быть обнаружены с помощью специальных оптических датчиков фирмы Sensor Instruments. После добавки в мастербатч TAGTEC дополнительных ингредиентов фирмы Gabriel-Chemie контраст QR-кода при нанесении лазером значительно увеличился. Маркированные TAGTEC продукты доказали свою надежную защиту от подделки, что в соединении с возможностями, предоставляемыми DPP, позволяет обеспечить стабильный, надежный мониторинг цепочки </w:t>
      </w:r>
      <w:r w:rsidR="00530164" w:rsidRPr="00530164">
        <w:rPr>
          <w:noProof/>
        </w:rPr>
        <w:lastRenderedPageBreak/>
        <w:t>поставок</w:t>
      </w:r>
      <w:r>
        <w:t xml:space="preserve">. </w:t>
      </w:r>
      <w:r>
        <w:br/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6FAABF1D" wp14:editId="0472AA22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3473450" cy="1952625"/>
            <wp:effectExtent l="0" t="0" r="0" b="9525"/>
            <wp:wrapSquare wrapText="bothSides"/>
            <wp:docPr id="1813916534" name="Grafik 1813916534" descr="Ein Bild, das Text, Person, Screenshot, Handy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1070884" name="Grafik 3" descr="Ein Bild, das Text, Person, Screenshot, Handy enthält.&#10;&#10;Automatisch generierte Beschreibu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73450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30164" w:rsidRPr="00530164">
        <w:rPr>
          <w:noProof/>
        </w:rPr>
        <w:t>При этом специальные TAGTEC детекторные данные вносятся на DPP. В процессе мониторинга продукта эти TAGTEC-данные сначала считываются устройствами фирмы Sensor Instruments, а затем сравниваются с данными, записанными в DPP. При несовпадении данных производится соответствующее вмешательство в цепочку поставок. Во время рециклинга продукта TAGTEC также превосходно справляются со своей задачей, так как благодаря специальным данным они могут считываться встроенными датчиками</w:t>
      </w:r>
      <w:r>
        <w:t>.</w:t>
      </w:r>
    </w:p>
    <w:p w14:paraId="71CA5A78" w14:textId="1DED3AC6" w:rsidR="00AB300B" w:rsidRPr="00B300FA" w:rsidRDefault="00AB300B" w:rsidP="00AB300B">
      <w:r>
        <w:rPr>
          <w:noProof/>
        </w:rPr>
        <w:drawing>
          <wp:anchor distT="0" distB="0" distL="114300" distR="114300" simplePos="0" relativeHeight="251666432" behindDoc="0" locked="0" layoutInCell="1" allowOverlap="1" wp14:anchorId="3DF591B9" wp14:editId="10E448F7">
            <wp:simplePos x="0" y="0"/>
            <wp:positionH relativeFrom="margin">
              <wp:align>left</wp:align>
            </wp:positionH>
            <wp:positionV relativeFrom="paragraph">
              <wp:posOffset>61595</wp:posOffset>
            </wp:positionV>
            <wp:extent cx="2999740" cy="1469390"/>
            <wp:effectExtent l="0" t="0" r="0" b="0"/>
            <wp:wrapSquare wrapText="bothSides"/>
            <wp:docPr id="943195967" name="Grafik 1" descr="Ein Bild, das Electric Blue (Farbe), Majorelle Blue, Blau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3195967" name="Grafik 1" descr="Ein Bild, das Electric Blue (Farbe), Majorelle Blue, Blau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9740" cy="1469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30164" w:rsidRPr="00530164">
        <w:rPr>
          <w:noProof/>
        </w:rPr>
        <w:t>Кроме того, TAGTEC могут быть обнаружены в пластиковых хлопьях и рециклате, так как маркерные частицы TAGTEC являются термостойкими и выдерживают температуру до 900°C. Цикл прослеживаемости продукта можно, таким образом, замкнуть, что позволит обеспечить непрерывный мониторинг цепочки поставок, так сказать, от гранулы к гранул</w:t>
      </w:r>
      <w:r>
        <w:t>.</w:t>
      </w:r>
    </w:p>
    <w:p w14:paraId="77076F04" w14:textId="3D07193E" w:rsidR="00CA2DC8" w:rsidRDefault="00CA2DC8" w:rsidP="004E4615">
      <w:pPr>
        <w:spacing w:line="276" w:lineRule="auto"/>
      </w:pPr>
    </w:p>
    <w:p w14:paraId="1F6480EC" w14:textId="77777777" w:rsidR="00AB300B" w:rsidRPr="006072B9" w:rsidRDefault="00AB300B" w:rsidP="004E4615">
      <w:pPr>
        <w:spacing w:line="276" w:lineRule="auto"/>
      </w:pPr>
    </w:p>
    <w:p w14:paraId="5460377D" w14:textId="77777777" w:rsidR="00CA2DC8" w:rsidRPr="006072B9" w:rsidRDefault="00CA2DC8" w:rsidP="004E4615">
      <w:pPr>
        <w:spacing w:line="276" w:lineRule="auto"/>
      </w:pPr>
    </w:p>
    <w:p w14:paraId="2E427C08" w14:textId="6EAEC15F" w:rsidR="00021E6B" w:rsidRDefault="00703DE7" w:rsidP="00AB300B">
      <w:pPr>
        <w:rPr>
          <w:b/>
        </w:rPr>
      </w:pPr>
      <w:proofErr w:type="spellStart"/>
      <w:r w:rsidRPr="00021E6B">
        <w:rPr>
          <w:b/>
        </w:rPr>
        <w:t>Контакт</w:t>
      </w:r>
      <w:proofErr w:type="spellEnd"/>
      <w:r w:rsidR="00595F28" w:rsidRPr="00021E6B">
        <w:rPr>
          <w:b/>
        </w:rPr>
        <w:t>:</w:t>
      </w:r>
    </w:p>
    <w:p w14:paraId="049877D7" w14:textId="77777777" w:rsidR="00021E6B" w:rsidRPr="00021E6B" w:rsidRDefault="00021E6B" w:rsidP="002A118F">
      <w:pPr>
        <w:pStyle w:val="Textkrper"/>
        <w:rPr>
          <w:sz w:val="14"/>
          <w:szCs w:val="14"/>
          <w:lang w:eastAsia="de-DE"/>
        </w:rPr>
      </w:pPr>
    </w:p>
    <w:p w14:paraId="61837551" w14:textId="38A74896" w:rsidR="002F05F3" w:rsidRPr="004E4615" w:rsidRDefault="00595F28" w:rsidP="002A118F">
      <w:pPr>
        <w:pStyle w:val="Textkrper"/>
      </w:pPr>
      <w:r w:rsidRPr="004E4615">
        <w:rPr>
          <w:lang w:eastAsia="de-DE"/>
        </w:rPr>
        <w:t>Sensor Instruments</w:t>
      </w:r>
      <w:r w:rsidRPr="004E4615">
        <w:rPr>
          <w:lang w:eastAsia="de-DE"/>
        </w:rPr>
        <w:br/>
        <w:t>Entwicklungs- und Vertriebs GmbH</w:t>
      </w:r>
      <w:r w:rsidRPr="004E4615">
        <w:rPr>
          <w:lang w:eastAsia="de-DE"/>
        </w:rPr>
        <w:br/>
      </w:r>
      <w:proofErr w:type="spellStart"/>
      <w:r w:rsidRPr="004E4615">
        <w:rPr>
          <w:lang w:eastAsia="de-DE"/>
        </w:rPr>
        <w:t>Schlinding</w:t>
      </w:r>
      <w:proofErr w:type="spellEnd"/>
      <w:r w:rsidRPr="004E4615">
        <w:rPr>
          <w:lang w:eastAsia="de-DE"/>
        </w:rPr>
        <w:t xml:space="preserve"> 11</w:t>
      </w:r>
      <w:r w:rsidRPr="004E4615">
        <w:rPr>
          <w:lang w:eastAsia="de-DE"/>
        </w:rPr>
        <w:br/>
        <w:t>D-94169 Thurmansbang</w:t>
      </w:r>
      <w:r w:rsidRPr="004E4615">
        <w:rPr>
          <w:lang w:eastAsia="de-DE"/>
        </w:rPr>
        <w:br/>
      </w:r>
      <w:r w:rsidR="00703DE7">
        <w:rPr>
          <w:lang w:val="ru-RU" w:eastAsia="de-DE"/>
        </w:rPr>
        <w:t>Телефон</w:t>
      </w:r>
      <w:r w:rsidRPr="004E4615">
        <w:rPr>
          <w:lang w:eastAsia="de-DE"/>
        </w:rPr>
        <w:t xml:space="preserve"> +49 8544 9719-0</w:t>
      </w:r>
      <w:r w:rsidRPr="004E4615">
        <w:rPr>
          <w:lang w:eastAsia="de-DE"/>
        </w:rPr>
        <w:br/>
      </w:r>
      <w:r w:rsidR="00703DE7">
        <w:rPr>
          <w:lang w:val="ru-RU" w:eastAsia="de-DE"/>
        </w:rPr>
        <w:t>Факс</w:t>
      </w:r>
      <w:r w:rsidRPr="004E4615">
        <w:rPr>
          <w:lang w:eastAsia="de-DE"/>
        </w:rPr>
        <w:t xml:space="preserve"> +49 8544 9719-13</w:t>
      </w:r>
      <w:r w:rsidRPr="004E4615">
        <w:rPr>
          <w:lang w:eastAsia="de-DE"/>
        </w:rPr>
        <w:br/>
      </w:r>
      <w:hyperlink r:id="rId15" w:history="1">
        <w:r w:rsidR="002A118F" w:rsidRPr="00902C47">
          <w:rPr>
            <w:rStyle w:val="Hyperlink"/>
            <w:rFonts w:ascii="Arial" w:eastAsia="Times New Roman" w:hAnsi="Arial" w:cs="Arial"/>
            <w:lang w:eastAsia="de-DE"/>
          </w:rPr>
          <w:t>info@sensorinstruments.de</w:t>
        </w:r>
      </w:hyperlink>
    </w:p>
    <w:sectPr w:rsidR="002F05F3" w:rsidRPr="004E4615" w:rsidSect="00C17C64">
      <w:footerReference w:type="default" r:id="rId16"/>
      <w:pgSz w:w="11906" w:h="16838"/>
      <w:pgMar w:top="1417" w:right="849" w:bottom="1134" w:left="1417" w:header="708" w:footer="4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DCA474" w14:textId="77777777" w:rsidR="001F0A09" w:rsidRDefault="001F0A09" w:rsidP="001532A0">
      <w:pPr>
        <w:spacing w:after="0" w:line="240" w:lineRule="auto"/>
      </w:pPr>
      <w:r>
        <w:separator/>
      </w:r>
    </w:p>
  </w:endnote>
  <w:endnote w:type="continuationSeparator" w:id="0">
    <w:p w14:paraId="453168F4" w14:textId="77777777" w:rsidR="001F0A09" w:rsidRDefault="001F0A09" w:rsidP="001532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07412" w14:textId="2201519C" w:rsidR="001532A0" w:rsidRPr="003D1945" w:rsidRDefault="00202D15" w:rsidP="00015DA6">
    <w:pPr>
      <w:pStyle w:val="Fuzeile"/>
      <w:jc w:val="right"/>
      <w:rPr>
        <w:sz w:val="16"/>
        <w:szCs w:val="16"/>
      </w:rPr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  \* MERGEFORMAT </w:instrText>
    </w:r>
    <w:r>
      <w:rPr>
        <w:sz w:val="16"/>
        <w:szCs w:val="16"/>
      </w:rPr>
      <w:fldChar w:fldCharType="separate"/>
    </w:r>
    <w:r w:rsidR="00694A90">
      <w:rPr>
        <w:noProof/>
        <w:sz w:val="16"/>
        <w:szCs w:val="16"/>
      </w:rPr>
      <w:t>RU_PI_2023-08-18_SI_Совершенный мониторинг цепочки поставок.docx</w:t>
    </w:r>
    <w:r>
      <w:rPr>
        <w:sz w:val="16"/>
        <w:szCs w:val="16"/>
      </w:rPr>
      <w:fldChar w:fldCharType="end"/>
    </w:r>
    <w:r w:rsidR="003D1945">
      <w:rPr>
        <w:sz w:val="16"/>
        <w:szCs w:val="16"/>
      </w:rPr>
      <w:t xml:space="preserve"> </w:t>
    </w:r>
    <w:r w:rsidR="001532A0" w:rsidRPr="00E46C22">
      <w:rPr>
        <w:bCs/>
        <w:sz w:val="16"/>
        <w:szCs w:val="16"/>
        <w:lang w:val="en-US"/>
      </w:rPr>
      <w:fldChar w:fldCharType="begin"/>
    </w:r>
    <w:r w:rsidR="001532A0" w:rsidRPr="003D1945">
      <w:rPr>
        <w:bCs/>
        <w:sz w:val="16"/>
        <w:szCs w:val="16"/>
      </w:rPr>
      <w:instrText>PAGE  \* Arabic  \* MERGEFORMAT</w:instrText>
    </w:r>
    <w:r w:rsidR="001532A0" w:rsidRPr="00E46C22">
      <w:rPr>
        <w:bCs/>
        <w:sz w:val="16"/>
        <w:szCs w:val="16"/>
        <w:lang w:val="en-US"/>
      </w:rPr>
      <w:fldChar w:fldCharType="separate"/>
    </w:r>
    <w:r w:rsidR="00A23E3A">
      <w:rPr>
        <w:bCs/>
        <w:noProof/>
        <w:sz w:val="16"/>
        <w:szCs w:val="16"/>
      </w:rPr>
      <w:t>1</w:t>
    </w:r>
    <w:r w:rsidR="001532A0" w:rsidRPr="00E46C22">
      <w:rPr>
        <w:bCs/>
        <w:sz w:val="16"/>
        <w:szCs w:val="16"/>
        <w:lang w:val="en-US"/>
      </w:rPr>
      <w:fldChar w:fldCharType="end"/>
    </w:r>
    <w:r w:rsidR="001532A0" w:rsidRPr="003D1945">
      <w:rPr>
        <w:bCs/>
        <w:sz w:val="16"/>
        <w:szCs w:val="16"/>
      </w:rPr>
      <w:t>/</w:t>
    </w:r>
    <w:r w:rsidR="001532A0" w:rsidRPr="00E46C22">
      <w:rPr>
        <w:bCs/>
        <w:sz w:val="16"/>
        <w:szCs w:val="16"/>
        <w:lang w:val="en-US"/>
      </w:rPr>
      <w:fldChar w:fldCharType="begin"/>
    </w:r>
    <w:r w:rsidR="001532A0" w:rsidRPr="003D1945">
      <w:rPr>
        <w:bCs/>
        <w:sz w:val="16"/>
        <w:szCs w:val="16"/>
      </w:rPr>
      <w:instrText>NUMPAGES  \* Arabic  \* MERGEFORMAT</w:instrText>
    </w:r>
    <w:r w:rsidR="001532A0" w:rsidRPr="00E46C22">
      <w:rPr>
        <w:bCs/>
        <w:sz w:val="16"/>
        <w:szCs w:val="16"/>
        <w:lang w:val="en-US"/>
      </w:rPr>
      <w:fldChar w:fldCharType="separate"/>
    </w:r>
    <w:r w:rsidR="00A23E3A">
      <w:rPr>
        <w:bCs/>
        <w:noProof/>
        <w:sz w:val="16"/>
        <w:szCs w:val="16"/>
      </w:rPr>
      <w:t>2</w:t>
    </w:r>
    <w:r w:rsidR="001532A0" w:rsidRPr="00E46C22">
      <w:rPr>
        <w:bCs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A078E" w14:textId="77777777" w:rsidR="001F0A09" w:rsidRDefault="001F0A09" w:rsidP="001532A0">
      <w:pPr>
        <w:spacing w:after="0" w:line="240" w:lineRule="auto"/>
      </w:pPr>
      <w:r>
        <w:separator/>
      </w:r>
    </w:p>
  </w:footnote>
  <w:footnote w:type="continuationSeparator" w:id="0">
    <w:p w14:paraId="4CF95EC2" w14:textId="77777777" w:rsidR="001F0A09" w:rsidRDefault="001F0A09" w:rsidP="001532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8A2815"/>
    <w:multiLevelType w:val="hybridMultilevel"/>
    <w:tmpl w:val="5602EFA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ED6902"/>
    <w:multiLevelType w:val="hybridMultilevel"/>
    <w:tmpl w:val="8584A9D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41126"/>
    <w:multiLevelType w:val="hybridMultilevel"/>
    <w:tmpl w:val="2FD8F50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1E0C2D"/>
    <w:multiLevelType w:val="hybridMultilevel"/>
    <w:tmpl w:val="7938BA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777EF"/>
    <w:multiLevelType w:val="hybridMultilevel"/>
    <w:tmpl w:val="6F06AE8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9A37A4"/>
    <w:multiLevelType w:val="hybridMultilevel"/>
    <w:tmpl w:val="758887F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2426E"/>
    <w:multiLevelType w:val="hybridMultilevel"/>
    <w:tmpl w:val="7A3E39B6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2885467"/>
    <w:multiLevelType w:val="hybridMultilevel"/>
    <w:tmpl w:val="31363098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903FA9"/>
    <w:multiLevelType w:val="hybridMultilevel"/>
    <w:tmpl w:val="230CCF9A"/>
    <w:lvl w:ilvl="0" w:tplc="CCD6C924">
      <w:start w:val="7"/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73303AFF"/>
    <w:multiLevelType w:val="hybridMultilevel"/>
    <w:tmpl w:val="EBD4C970"/>
    <w:lvl w:ilvl="0" w:tplc="DAD6ED08">
      <w:start w:val="1"/>
      <w:numFmt w:val="lowerLetter"/>
      <w:lvlText w:val="(%1)"/>
      <w:lvlJc w:val="left"/>
      <w:pPr>
        <w:ind w:left="720" w:hanging="360"/>
      </w:pPr>
      <w:rPr>
        <w:rFonts w:ascii="Arial" w:hAnsi="Arial" w:hint="default"/>
        <w:sz w:val="20"/>
        <w:szCs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3975236">
    <w:abstractNumId w:val="0"/>
  </w:num>
  <w:num w:numId="2" w16cid:durableId="1681470835">
    <w:abstractNumId w:val="9"/>
  </w:num>
  <w:num w:numId="3" w16cid:durableId="415175982">
    <w:abstractNumId w:val="5"/>
  </w:num>
  <w:num w:numId="4" w16cid:durableId="532957081">
    <w:abstractNumId w:val="2"/>
  </w:num>
  <w:num w:numId="5" w16cid:durableId="1269774523">
    <w:abstractNumId w:val="3"/>
  </w:num>
  <w:num w:numId="6" w16cid:durableId="1263299981">
    <w:abstractNumId w:val="1"/>
  </w:num>
  <w:num w:numId="7" w16cid:durableId="1576277212">
    <w:abstractNumId w:val="6"/>
  </w:num>
  <w:num w:numId="8" w16cid:durableId="1767992248">
    <w:abstractNumId w:val="4"/>
  </w:num>
  <w:num w:numId="9" w16cid:durableId="1875727581">
    <w:abstractNumId w:val="8"/>
  </w:num>
  <w:num w:numId="10" w16cid:durableId="15342682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76A"/>
    <w:rsid w:val="0000144E"/>
    <w:rsid w:val="00006AE1"/>
    <w:rsid w:val="00014C8A"/>
    <w:rsid w:val="00015DA6"/>
    <w:rsid w:val="00021444"/>
    <w:rsid w:val="00021E6B"/>
    <w:rsid w:val="00025B38"/>
    <w:rsid w:val="00027CAE"/>
    <w:rsid w:val="0003634B"/>
    <w:rsid w:val="00042592"/>
    <w:rsid w:val="0005107E"/>
    <w:rsid w:val="00070F8D"/>
    <w:rsid w:val="00074CF4"/>
    <w:rsid w:val="00075F01"/>
    <w:rsid w:val="00083FA8"/>
    <w:rsid w:val="000948CD"/>
    <w:rsid w:val="00095E44"/>
    <w:rsid w:val="000B0283"/>
    <w:rsid w:val="000B15E4"/>
    <w:rsid w:val="000C5369"/>
    <w:rsid w:val="000E26A2"/>
    <w:rsid w:val="000F016C"/>
    <w:rsid w:val="000F35CD"/>
    <w:rsid w:val="001046D4"/>
    <w:rsid w:val="001109A8"/>
    <w:rsid w:val="00116618"/>
    <w:rsid w:val="0012047F"/>
    <w:rsid w:val="001278B1"/>
    <w:rsid w:val="00132762"/>
    <w:rsid w:val="0013406B"/>
    <w:rsid w:val="00141499"/>
    <w:rsid w:val="001532A0"/>
    <w:rsid w:val="00155E9B"/>
    <w:rsid w:val="001578CB"/>
    <w:rsid w:val="00157ACA"/>
    <w:rsid w:val="00161274"/>
    <w:rsid w:val="00190F41"/>
    <w:rsid w:val="001A2B05"/>
    <w:rsid w:val="001A3486"/>
    <w:rsid w:val="001A6F4B"/>
    <w:rsid w:val="001B4700"/>
    <w:rsid w:val="001C703E"/>
    <w:rsid w:val="001C729F"/>
    <w:rsid w:val="001E3D40"/>
    <w:rsid w:val="001E44AA"/>
    <w:rsid w:val="001F0A09"/>
    <w:rsid w:val="00202D15"/>
    <w:rsid w:val="00220B43"/>
    <w:rsid w:val="00226449"/>
    <w:rsid w:val="00227F5A"/>
    <w:rsid w:val="0023250C"/>
    <w:rsid w:val="002327AC"/>
    <w:rsid w:val="00235049"/>
    <w:rsid w:val="00256546"/>
    <w:rsid w:val="00267CF2"/>
    <w:rsid w:val="00272389"/>
    <w:rsid w:val="002774F3"/>
    <w:rsid w:val="0027766A"/>
    <w:rsid w:val="002A118F"/>
    <w:rsid w:val="002A4316"/>
    <w:rsid w:val="002C4CF3"/>
    <w:rsid w:val="002C54F4"/>
    <w:rsid w:val="002C6F0A"/>
    <w:rsid w:val="002E4652"/>
    <w:rsid w:val="002E7858"/>
    <w:rsid w:val="002F05F3"/>
    <w:rsid w:val="002F5578"/>
    <w:rsid w:val="0032462B"/>
    <w:rsid w:val="003342BC"/>
    <w:rsid w:val="00346821"/>
    <w:rsid w:val="00362F10"/>
    <w:rsid w:val="003655A9"/>
    <w:rsid w:val="003713E1"/>
    <w:rsid w:val="00384BAD"/>
    <w:rsid w:val="003A1AA1"/>
    <w:rsid w:val="003B2644"/>
    <w:rsid w:val="003C13BB"/>
    <w:rsid w:val="003C3BCD"/>
    <w:rsid w:val="003D066A"/>
    <w:rsid w:val="003D1945"/>
    <w:rsid w:val="003E4809"/>
    <w:rsid w:val="003E6EBA"/>
    <w:rsid w:val="003F6E63"/>
    <w:rsid w:val="00403EA9"/>
    <w:rsid w:val="00415980"/>
    <w:rsid w:val="00424CBE"/>
    <w:rsid w:val="00436D84"/>
    <w:rsid w:val="00442F0D"/>
    <w:rsid w:val="0045782D"/>
    <w:rsid w:val="00457CED"/>
    <w:rsid w:val="004652CF"/>
    <w:rsid w:val="004705D9"/>
    <w:rsid w:val="0047679C"/>
    <w:rsid w:val="00485729"/>
    <w:rsid w:val="004963B7"/>
    <w:rsid w:val="004A1CC0"/>
    <w:rsid w:val="004B3DCE"/>
    <w:rsid w:val="004B6FE9"/>
    <w:rsid w:val="004C1FF5"/>
    <w:rsid w:val="004C3357"/>
    <w:rsid w:val="004D32B1"/>
    <w:rsid w:val="004E079C"/>
    <w:rsid w:val="004E4615"/>
    <w:rsid w:val="004F3745"/>
    <w:rsid w:val="004F520E"/>
    <w:rsid w:val="00505715"/>
    <w:rsid w:val="00507AAE"/>
    <w:rsid w:val="00514FA2"/>
    <w:rsid w:val="00530164"/>
    <w:rsid w:val="005532F6"/>
    <w:rsid w:val="00553A95"/>
    <w:rsid w:val="00584CFF"/>
    <w:rsid w:val="00595F28"/>
    <w:rsid w:val="005A6BDD"/>
    <w:rsid w:val="005B144F"/>
    <w:rsid w:val="005D770A"/>
    <w:rsid w:val="005E064F"/>
    <w:rsid w:val="005F0005"/>
    <w:rsid w:val="005F4E55"/>
    <w:rsid w:val="005F6417"/>
    <w:rsid w:val="0060171A"/>
    <w:rsid w:val="00606313"/>
    <w:rsid w:val="006072B9"/>
    <w:rsid w:val="00611453"/>
    <w:rsid w:val="006142DF"/>
    <w:rsid w:val="00615CFA"/>
    <w:rsid w:val="00617228"/>
    <w:rsid w:val="0061737C"/>
    <w:rsid w:val="00622A69"/>
    <w:rsid w:val="00626C1A"/>
    <w:rsid w:val="00652094"/>
    <w:rsid w:val="00657AC7"/>
    <w:rsid w:val="00660FF3"/>
    <w:rsid w:val="006652D0"/>
    <w:rsid w:val="00672472"/>
    <w:rsid w:val="00682770"/>
    <w:rsid w:val="00684696"/>
    <w:rsid w:val="00686C21"/>
    <w:rsid w:val="00693BF4"/>
    <w:rsid w:val="00694A90"/>
    <w:rsid w:val="00696B28"/>
    <w:rsid w:val="006B18BC"/>
    <w:rsid w:val="006B7DAE"/>
    <w:rsid w:val="006C43CF"/>
    <w:rsid w:val="006D4074"/>
    <w:rsid w:val="006D7BA2"/>
    <w:rsid w:val="006F144D"/>
    <w:rsid w:val="00703DE7"/>
    <w:rsid w:val="007174ED"/>
    <w:rsid w:val="00743F94"/>
    <w:rsid w:val="00765947"/>
    <w:rsid w:val="00766489"/>
    <w:rsid w:val="00772954"/>
    <w:rsid w:val="007750EB"/>
    <w:rsid w:val="007832CB"/>
    <w:rsid w:val="007852B3"/>
    <w:rsid w:val="007A65E8"/>
    <w:rsid w:val="007A66B2"/>
    <w:rsid w:val="007C62CC"/>
    <w:rsid w:val="007D0EA5"/>
    <w:rsid w:val="007D1312"/>
    <w:rsid w:val="007D65EE"/>
    <w:rsid w:val="007D79EB"/>
    <w:rsid w:val="007E5BA7"/>
    <w:rsid w:val="007F0AF4"/>
    <w:rsid w:val="007F187D"/>
    <w:rsid w:val="007F5827"/>
    <w:rsid w:val="007F6194"/>
    <w:rsid w:val="008024F4"/>
    <w:rsid w:val="008171A6"/>
    <w:rsid w:val="00822DEB"/>
    <w:rsid w:val="00823FC6"/>
    <w:rsid w:val="008301A0"/>
    <w:rsid w:val="00835938"/>
    <w:rsid w:val="008401C5"/>
    <w:rsid w:val="00863A08"/>
    <w:rsid w:val="00864FBD"/>
    <w:rsid w:val="00865DCD"/>
    <w:rsid w:val="008A7200"/>
    <w:rsid w:val="008B0365"/>
    <w:rsid w:val="008B6B1C"/>
    <w:rsid w:val="008C6EEE"/>
    <w:rsid w:val="0090182A"/>
    <w:rsid w:val="0090192B"/>
    <w:rsid w:val="00922181"/>
    <w:rsid w:val="00926EC0"/>
    <w:rsid w:val="009278FF"/>
    <w:rsid w:val="00930E27"/>
    <w:rsid w:val="00931123"/>
    <w:rsid w:val="009351A7"/>
    <w:rsid w:val="00953F34"/>
    <w:rsid w:val="009730FB"/>
    <w:rsid w:val="00984AEE"/>
    <w:rsid w:val="009850E0"/>
    <w:rsid w:val="00985665"/>
    <w:rsid w:val="00992625"/>
    <w:rsid w:val="009A2B09"/>
    <w:rsid w:val="009B104F"/>
    <w:rsid w:val="009B3E7C"/>
    <w:rsid w:val="009C63E6"/>
    <w:rsid w:val="009D4479"/>
    <w:rsid w:val="009F1E5A"/>
    <w:rsid w:val="009F719D"/>
    <w:rsid w:val="00A0279A"/>
    <w:rsid w:val="00A238DF"/>
    <w:rsid w:val="00A23E3A"/>
    <w:rsid w:val="00A23E62"/>
    <w:rsid w:val="00A24A09"/>
    <w:rsid w:val="00A308C4"/>
    <w:rsid w:val="00A34E36"/>
    <w:rsid w:val="00A354E9"/>
    <w:rsid w:val="00A37F07"/>
    <w:rsid w:val="00A45304"/>
    <w:rsid w:val="00A47C92"/>
    <w:rsid w:val="00A5356E"/>
    <w:rsid w:val="00A54E2E"/>
    <w:rsid w:val="00A8462C"/>
    <w:rsid w:val="00A97543"/>
    <w:rsid w:val="00AA54CC"/>
    <w:rsid w:val="00AB0F96"/>
    <w:rsid w:val="00AB300B"/>
    <w:rsid w:val="00AC4BB4"/>
    <w:rsid w:val="00AD0E68"/>
    <w:rsid w:val="00AD1C57"/>
    <w:rsid w:val="00AF7590"/>
    <w:rsid w:val="00B0585B"/>
    <w:rsid w:val="00B0637F"/>
    <w:rsid w:val="00B075A7"/>
    <w:rsid w:val="00B11A91"/>
    <w:rsid w:val="00B2213D"/>
    <w:rsid w:val="00B22754"/>
    <w:rsid w:val="00B22F48"/>
    <w:rsid w:val="00B24226"/>
    <w:rsid w:val="00B41AA5"/>
    <w:rsid w:val="00B56BBF"/>
    <w:rsid w:val="00B62307"/>
    <w:rsid w:val="00B76B60"/>
    <w:rsid w:val="00B8307B"/>
    <w:rsid w:val="00B93B18"/>
    <w:rsid w:val="00B94540"/>
    <w:rsid w:val="00B94891"/>
    <w:rsid w:val="00B9657E"/>
    <w:rsid w:val="00BC2B1C"/>
    <w:rsid w:val="00BD4BF3"/>
    <w:rsid w:val="00BE1156"/>
    <w:rsid w:val="00BE3791"/>
    <w:rsid w:val="00BE5615"/>
    <w:rsid w:val="00C076B7"/>
    <w:rsid w:val="00C12EAC"/>
    <w:rsid w:val="00C17C64"/>
    <w:rsid w:val="00C22F0D"/>
    <w:rsid w:val="00C267DC"/>
    <w:rsid w:val="00C374FD"/>
    <w:rsid w:val="00C42F90"/>
    <w:rsid w:val="00C45972"/>
    <w:rsid w:val="00C50D1C"/>
    <w:rsid w:val="00C575DB"/>
    <w:rsid w:val="00C6176A"/>
    <w:rsid w:val="00C85DCD"/>
    <w:rsid w:val="00C8727A"/>
    <w:rsid w:val="00C87ED5"/>
    <w:rsid w:val="00CA22DC"/>
    <w:rsid w:val="00CA2DC8"/>
    <w:rsid w:val="00CB61DE"/>
    <w:rsid w:val="00CF5450"/>
    <w:rsid w:val="00D12E9B"/>
    <w:rsid w:val="00D2231E"/>
    <w:rsid w:val="00D25F41"/>
    <w:rsid w:val="00D336DB"/>
    <w:rsid w:val="00D436BB"/>
    <w:rsid w:val="00D47F9C"/>
    <w:rsid w:val="00D55447"/>
    <w:rsid w:val="00D55535"/>
    <w:rsid w:val="00D62038"/>
    <w:rsid w:val="00D73FF6"/>
    <w:rsid w:val="00D74564"/>
    <w:rsid w:val="00D92430"/>
    <w:rsid w:val="00D952E5"/>
    <w:rsid w:val="00DA1C64"/>
    <w:rsid w:val="00DB1747"/>
    <w:rsid w:val="00DB7246"/>
    <w:rsid w:val="00DC38BA"/>
    <w:rsid w:val="00DC4A26"/>
    <w:rsid w:val="00DC64E6"/>
    <w:rsid w:val="00DC6584"/>
    <w:rsid w:val="00DD279A"/>
    <w:rsid w:val="00DD5B95"/>
    <w:rsid w:val="00DD7A67"/>
    <w:rsid w:val="00DE222E"/>
    <w:rsid w:val="00DE2E45"/>
    <w:rsid w:val="00DF2B26"/>
    <w:rsid w:val="00E116F4"/>
    <w:rsid w:val="00E11DF4"/>
    <w:rsid w:val="00E133D0"/>
    <w:rsid w:val="00E41E42"/>
    <w:rsid w:val="00E471FE"/>
    <w:rsid w:val="00E5513C"/>
    <w:rsid w:val="00E618C3"/>
    <w:rsid w:val="00E64EFB"/>
    <w:rsid w:val="00E74EFC"/>
    <w:rsid w:val="00E804F8"/>
    <w:rsid w:val="00E80B9A"/>
    <w:rsid w:val="00E82AA1"/>
    <w:rsid w:val="00E90C27"/>
    <w:rsid w:val="00E90E4E"/>
    <w:rsid w:val="00EA3D9D"/>
    <w:rsid w:val="00EB76F6"/>
    <w:rsid w:val="00ED570B"/>
    <w:rsid w:val="00EE365E"/>
    <w:rsid w:val="00EE5E62"/>
    <w:rsid w:val="00EE6294"/>
    <w:rsid w:val="00F02B26"/>
    <w:rsid w:val="00F16B1F"/>
    <w:rsid w:val="00F17E45"/>
    <w:rsid w:val="00F204F3"/>
    <w:rsid w:val="00F25046"/>
    <w:rsid w:val="00F310CA"/>
    <w:rsid w:val="00F4591A"/>
    <w:rsid w:val="00F470F4"/>
    <w:rsid w:val="00F50686"/>
    <w:rsid w:val="00F51B66"/>
    <w:rsid w:val="00F61BE3"/>
    <w:rsid w:val="00F74320"/>
    <w:rsid w:val="00F76135"/>
    <w:rsid w:val="00F83413"/>
    <w:rsid w:val="00F872C8"/>
    <w:rsid w:val="00F87D8C"/>
    <w:rsid w:val="00F93484"/>
    <w:rsid w:val="00FA1471"/>
    <w:rsid w:val="00FB74D8"/>
    <w:rsid w:val="00FC3380"/>
    <w:rsid w:val="00FC7E65"/>
    <w:rsid w:val="00FD76D1"/>
    <w:rsid w:val="00FD7D9A"/>
    <w:rsid w:val="00FF5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48254B"/>
  <w15:docId w15:val="{2CFF7D89-0D95-4DA6-A786-83DD9B881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20B43"/>
  </w:style>
  <w:style w:type="paragraph" w:styleId="berschrift1">
    <w:name w:val="heading 1"/>
    <w:basedOn w:val="Standard"/>
    <w:next w:val="Standard"/>
    <w:link w:val="berschrift1Zchn"/>
    <w:uiPriority w:val="9"/>
    <w:qFormat/>
    <w:rsid w:val="002A118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595F2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A118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2A118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595F28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95F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95F28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1532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532A0"/>
  </w:style>
  <w:style w:type="paragraph" w:styleId="Fuzeile">
    <w:name w:val="footer"/>
    <w:basedOn w:val="Standard"/>
    <w:link w:val="FuzeileZchn"/>
    <w:uiPriority w:val="99"/>
    <w:unhideWhenUsed/>
    <w:rsid w:val="001532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532A0"/>
  </w:style>
  <w:style w:type="character" w:styleId="Fett">
    <w:name w:val="Strong"/>
    <w:basedOn w:val="Absatz-Standardschriftart"/>
    <w:uiPriority w:val="22"/>
    <w:qFormat/>
    <w:rsid w:val="00E90C27"/>
    <w:rPr>
      <w:b/>
      <w:bCs/>
    </w:rPr>
  </w:style>
  <w:style w:type="character" w:customStyle="1" w:styleId="Nachrichtenkopfbeschriftung">
    <w:name w:val="Nachrichtenkopfbeschriftung"/>
    <w:rsid w:val="00EE365E"/>
    <w:rPr>
      <w:rFonts w:ascii="Arial Black" w:hAnsi="Arial Black"/>
      <w:spacing w:val="-10"/>
      <w:sz w:val="18"/>
    </w:rPr>
  </w:style>
  <w:style w:type="character" w:styleId="Hyperlink">
    <w:name w:val="Hyperlink"/>
    <w:rsid w:val="00EE365E"/>
    <w:rPr>
      <w:color w:val="0000FF"/>
      <w:u w:val="single"/>
      <w:lang w:val="de-DE"/>
    </w:rPr>
  </w:style>
  <w:style w:type="paragraph" w:styleId="StandardWeb">
    <w:name w:val="Normal (Web)"/>
    <w:basedOn w:val="Standard"/>
    <w:uiPriority w:val="99"/>
    <w:rsid w:val="00EE365E"/>
    <w:pPr>
      <w:spacing w:after="120" w:line="280" w:lineRule="atLeast"/>
      <w:jc w:val="both"/>
    </w:pPr>
    <w:rPr>
      <w:rFonts w:ascii="Times New Roman" w:eastAsia="Times New Roman" w:hAnsi="Times New Roman" w:cs="Times New Roman"/>
      <w:spacing w:val="-5"/>
      <w:sz w:val="24"/>
      <w:szCs w:val="24"/>
    </w:rPr>
  </w:style>
  <w:style w:type="table" w:styleId="Tabellenraster">
    <w:name w:val="Table Grid"/>
    <w:basedOn w:val="NormaleTabelle"/>
    <w:rsid w:val="00EE365E"/>
    <w:pPr>
      <w:spacing w:after="0" w:line="240" w:lineRule="auto"/>
      <w:ind w:left="835" w:right="835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E365E"/>
    <w:pPr>
      <w:spacing w:after="120" w:line="280" w:lineRule="atLeast"/>
      <w:ind w:left="720"/>
      <w:contextualSpacing/>
      <w:jc w:val="both"/>
    </w:pPr>
    <w:rPr>
      <w:rFonts w:ascii="Arial" w:eastAsia="Times New Roman" w:hAnsi="Arial" w:cs="Times New Roman"/>
      <w:spacing w:val="-5"/>
      <w:sz w:val="20"/>
      <w:szCs w:val="2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A118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A118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A118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Liste2">
    <w:name w:val="List 2"/>
    <w:basedOn w:val="Standard"/>
    <w:uiPriority w:val="99"/>
    <w:unhideWhenUsed/>
    <w:rsid w:val="002A118F"/>
    <w:pPr>
      <w:ind w:left="566" w:hanging="283"/>
      <w:contextualSpacing/>
    </w:pPr>
  </w:style>
  <w:style w:type="paragraph" w:styleId="Datum">
    <w:name w:val="Date"/>
    <w:basedOn w:val="Standard"/>
    <w:next w:val="Standard"/>
    <w:link w:val="DatumZchn"/>
    <w:uiPriority w:val="99"/>
    <w:unhideWhenUsed/>
    <w:rsid w:val="002A118F"/>
  </w:style>
  <w:style w:type="character" w:customStyle="1" w:styleId="DatumZchn">
    <w:name w:val="Datum Zchn"/>
    <w:basedOn w:val="Absatz-Standardschriftart"/>
    <w:link w:val="Datum"/>
    <w:uiPriority w:val="99"/>
    <w:rsid w:val="002A118F"/>
  </w:style>
  <w:style w:type="paragraph" w:styleId="Beschriftung">
    <w:name w:val="caption"/>
    <w:basedOn w:val="Standard"/>
    <w:next w:val="Standard"/>
    <w:uiPriority w:val="35"/>
    <w:unhideWhenUsed/>
    <w:qFormat/>
    <w:rsid w:val="002A118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extkrper">
    <w:name w:val="Body Text"/>
    <w:basedOn w:val="Standard"/>
    <w:link w:val="TextkrperZchn"/>
    <w:uiPriority w:val="99"/>
    <w:unhideWhenUsed/>
    <w:rsid w:val="002A118F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2A118F"/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2A118F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2A118F"/>
  </w:style>
  <w:style w:type="paragraph" w:styleId="Textkrper-Erstzeileneinzug2">
    <w:name w:val="Body Text First Indent 2"/>
    <w:basedOn w:val="Textkrper-Zeileneinzug"/>
    <w:link w:val="Textkrper-Erstzeileneinzug2Zchn"/>
    <w:uiPriority w:val="99"/>
    <w:unhideWhenUsed/>
    <w:rsid w:val="002A118F"/>
    <w:pPr>
      <w:spacing w:after="160"/>
      <w:ind w:left="360" w:firstLine="36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uiPriority w:val="99"/>
    <w:rsid w:val="002A118F"/>
  </w:style>
  <w:style w:type="character" w:styleId="NichtaufgelsteErwhnung">
    <w:name w:val="Unresolved Mention"/>
    <w:basedOn w:val="Absatz-Standardschriftart"/>
    <w:uiPriority w:val="99"/>
    <w:semiHidden/>
    <w:unhideWhenUsed/>
    <w:rsid w:val="002A11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00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68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55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91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44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yperlink" Target="mailto:info@sensorinstruments.de" TargetMode="Externa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410</Words>
  <Characters>2587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Helga Braumandl</cp:lastModifiedBy>
  <cp:revision>58</cp:revision>
  <cp:lastPrinted>2023-08-24T21:58:00Z</cp:lastPrinted>
  <dcterms:created xsi:type="dcterms:W3CDTF">2021-10-27T16:06:00Z</dcterms:created>
  <dcterms:modified xsi:type="dcterms:W3CDTF">2023-08-24T21:58:00Z</dcterms:modified>
</cp:coreProperties>
</file>